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ED4" w:rsidRDefault="00F86ED4" w:rsidP="00F86ED4">
      <w:pPr>
        <w:pStyle w:val="a6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6F0C04" w:rsidRPr="00F86ED4" w:rsidRDefault="00F86ED4" w:rsidP="00F86ED4">
      <w:pPr>
        <w:pStyle w:val="a6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0C04" w:rsidRPr="00F86ED4">
        <w:rPr>
          <w:rFonts w:ascii="Times New Roman" w:hAnsi="Times New Roman" w:cs="Times New Roman"/>
          <w:sz w:val="24"/>
          <w:szCs w:val="24"/>
        </w:rPr>
        <w:t>223/4</w:t>
      </w:r>
    </w:p>
    <w:p w:rsidR="006F0C04" w:rsidRDefault="006F0C04" w:rsidP="006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0C04" w:rsidRDefault="006F0C04" w:rsidP="006F0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6F0C04" w:rsidRDefault="006F0C04" w:rsidP="006F0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C04" w:rsidRDefault="006F0C04" w:rsidP="00F86E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C6A82">
        <w:rPr>
          <w:rFonts w:ascii="Times New Roman" w:eastAsia="Times New Roman" w:hAnsi="Times New Roman" w:cs="Times New Roman"/>
          <w:sz w:val="28"/>
          <w:szCs w:val="28"/>
        </w:rPr>
        <w:t>Сестринское дело в хирургии, травматологии и ортопедии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9418A" w:rsidRDefault="0099418A" w:rsidP="0099418A">
      <w:pPr>
        <w:tabs>
          <w:tab w:val="left" w:pos="6480"/>
          <w:tab w:val="right" w:pos="9927"/>
        </w:tabs>
        <w:spacing w:after="0" w:line="240" w:lineRule="auto"/>
        <w:ind w:left="4395"/>
        <w:rPr>
          <w:rFonts w:ascii="Times New Roman" w:eastAsia="Times New Roman" w:hAnsi="Times New Roman" w:cs="Times New Roman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F86ED4" w:rsidRPr="00696006" w:rsidTr="00156718">
        <w:trPr>
          <w:trHeight w:val="366"/>
        </w:trPr>
        <w:tc>
          <w:tcPr>
            <w:tcW w:w="3229" w:type="dxa"/>
            <w:shd w:val="clear" w:color="auto" w:fill="auto"/>
          </w:tcPr>
          <w:p w:rsidR="00F86ED4" w:rsidRPr="00696006" w:rsidRDefault="00F86ED4" w:rsidP="00156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F86ED4" w:rsidRPr="00696006" w:rsidRDefault="00F86ED4" w:rsidP="00156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F86ED4" w:rsidRPr="00696006" w:rsidRDefault="00F86ED4" w:rsidP="00156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</w:tbl>
    <w:p w:rsidR="0099418A" w:rsidRPr="003030E2" w:rsidRDefault="0099418A" w:rsidP="0099418A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3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8"/>
        <w:gridCol w:w="55"/>
        <w:gridCol w:w="6182"/>
        <w:gridCol w:w="976"/>
        <w:gridCol w:w="2056"/>
      </w:tblGrid>
      <w:tr w:rsidR="0099418A" w:rsidRPr="003030E2" w:rsidTr="006F2A0A">
        <w:trPr>
          <w:cantSplit/>
          <w:trHeight w:val="270"/>
          <w:tblHeader/>
          <w:jc w:val="center"/>
        </w:trPr>
        <w:tc>
          <w:tcPr>
            <w:tcW w:w="70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303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18A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учебных часов</w:t>
            </w:r>
          </w:p>
        </w:tc>
      </w:tr>
      <w:tr w:rsidR="0099418A" w:rsidRPr="003030E2" w:rsidTr="006F2A0A">
        <w:trPr>
          <w:cantSplit/>
          <w:trHeight w:val="878"/>
          <w:tblHeader/>
          <w:jc w:val="center"/>
        </w:trPr>
        <w:tc>
          <w:tcPr>
            <w:tcW w:w="7005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18A" w:rsidRPr="003030E2" w:rsidRDefault="0099418A" w:rsidP="007818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99418A" w:rsidRPr="003030E2" w:rsidRDefault="0099418A" w:rsidP="0078187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на практические занятия</w:t>
            </w:r>
          </w:p>
        </w:tc>
      </w:tr>
      <w:tr w:rsidR="0099418A" w:rsidRPr="003030E2" w:rsidTr="006F2A0A">
        <w:trPr>
          <w:trHeight w:val="164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18A" w:rsidRPr="003030E2" w:rsidRDefault="00F86ED4" w:rsidP="0078187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 w:eastAsia="be-BY"/>
              </w:rPr>
              <w:t>I</w:t>
            </w:r>
            <w:r w:rsidR="0099418A">
              <w:rPr>
                <w:rFonts w:ascii="Times New Roman" w:hAnsi="Times New Roman"/>
                <w:sz w:val="28"/>
                <w:szCs w:val="28"/>
              </w:rPr>
              <w:t>. </w:t>
            </w:r>
            <w:r w:rsidR="0099418A" w:rsidRPr="003030E2">
              <w:rPr>
                <w:rFonts w:ascii="Times New Roman" w:hAnsi="Times New Roman"/>
                <w:b/>
                <w:sz w:val="28"/>
                <w:szCs w:val="28"/>
              </w:rPr>
              <w:t>Общая хирургия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99418A">
            <w:pPr>
              <w:pStyle w:val="1"/>
              <w:widowControl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118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и о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>рганизация хирургической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>травматологической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ортопедической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помощи населению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2F2E10">
              <w:rPr>
                <w:rFonts w:ascii="Times New Roman" w:hAnsi="Times New Roman"/>
                <w:sz w:val="28"/>
                <w:szCs w:val="28"/>
              </w:rPr>
              <w:t>Достижения и перспективы развития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1240"/>
          <w:jc w:val="center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хирургическо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(кабинет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), операционно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блок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, травматологическо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 пункту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503"/>
          <w:jc w:val="center"/>
        </w:trPr>
        <w:tc>
          <w:tcPr>
            <w:tcW w:w="768" w:type="dxa"/>
            <w:tcBorders>
              <w:lef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237" w:type="dxa"/>
            <w:gridSpan w:val="2"/>
            <w:tcBorders>
              <w:left w:val="nil"/>
              <w:righ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Асептика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2C3A57">
              <w:rPr>
                <w:sz w:val="24"/>
                <w:szCs w:val="24"/>
              </w:rPr>
              <w:t xml:space="preserve"> </w:t>
            </w:r>
            <w:r w:rsidRPr="003700F7">
              <w:rPr>
                <w:rFonts w:ascii="Times New Roman" w:hAnsi="Times New Roman"/>
                <w:sz w:val="28"/>
                <w:szCs w:val="28"/>
              </w:rPr>
              <w:t>Профилактика инфекций, связанных с оказанием медицинской помощи</w:t>
            </w:r>
          </w:p>
        </w:tc>
        <w:tc>
          <w:tcPr>
            <w:tcW w:w="976" w:type="dxa"/>
            <w:tcBorders>
              <w:left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898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</w:p>
          <w:p w:rsidR="0099418A" w:rsidRPr="003030E2" w:rsidRDefault="0099418A" w:rsidP="00781871">
            <w:pPr>
              <w:pStyle w:val="1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Дезинфекция и стерилизация в хирургических отделениях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9418A" w:rsidRPr="003700F7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0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86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1.</w:t>
            </w:r>
            <w:r w:rsidRPr="003700F7">
              <w:rPr>
                <w:rFonts w:ascii="Times New Roman" w:hAnsi="Times New Roman"/>
                <w:sz w:val="28"/>
                <w:szCs w:val="28"/>
              </w:rPr>
              <w:t>3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 xml:space="preserve">Антисептика. </w:t>
            </w:r>
            <w:r w:rsidRPr="000B1F56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обработки рук, операционного поля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303"/>
          <w:jc w:val="center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№3</w:t>
            </w:r>
          </w:p>
          <w:p w:rsidR="0099418A" w:rsidRPr="003030E2" w:rsidRDefault="0099418A" w:rsidP="00781871">
            <w:pPr>
              <w:pStyle w:val="1"/>
              <w:widowControl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Методы антисептики.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обработки рук, операционного поля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5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1.4</w:t>
            </w:r>
            <w:r w:rsidRPr="00657807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Анестезия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общая и местная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657807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80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1343"/>
          <w:jc w:val="center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№4</w:t>
            </w:r>
          </w:p>
          <w:p w:rsidR="0099418A" w:rsidRPr="003700F7" w:rsidRDefault="0099418A" w:rsidP="00781871">
            <w:pPr>
              <w:pStyle w:val="1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Общая анестезия. Местная анестезия. Правила проведения премедикации</w:t>
            </w:r>
            <w:r>
              <w:rPr>
                <w:rFonts w:ascii="Times New Roman" w:hAnsi="Times New Roman"/>
                <w:sz w:val="28"/>
                <w:szCs w:val="28"/>
              </w:rPr>
              <w:t>. Скорая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медицинская помощь при осложнениях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493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1.5.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Методы диагностики и лечения в хирургии. Оперативная хирургическая техника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18A" w:rsidRPr="003030E2" w:rsidTr="00666B0C">
        <w:trPr>
          <w:trHeight w:val="264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Методы диагностики в хирургии. Виды операций. Составление наборов хирургического инструментария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66B0C">
        <w:trPr>
          <w:trHeight w:val="264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1.6.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Предоперационная подготовка пациента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Послеоперационный период. Профилактика осложнений.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18A" w:rsidRPr="003030E2" w:rsidTr="00666B0C">
        <w:trPr>
          <w:trHeight w:val="88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Подготовка пациента к плановой и экстренной операции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 в послеоперационном периоде. Профилактика послеоперационных осложнений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586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Общие нарушения жизнедеятельности организма.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Терминальные состояния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853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работы реанимационного отделения. Базовая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сердечно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легочная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реанимация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6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Травматический шок. Оказание </w:t>
            </w:r>
            <w:r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</w:t>
            </w:r>
            <w:r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>мощи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586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Травматический шок. Определение степени тяжести.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пострадавшими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586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Раны. </w:t>
            </w:r>
            <w:r w:rsidRPr="00231ED6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</w:t>
            </w:r>
            <w:r w:rsidRPr="006F2A0A">
              <w:rPr>
                <w:rFonts w:ascii="Times New Roman" w:hAnsi="Times New Roman" w:cs="Times New Roman"/>
                <w:sz w:val="28"/>
                <w:szCs w:val="28"/>
              </w:rPr>
              <w:t xml:space="preserve">ран. Фазы </w:t>
            </w:r>
            <w:r w:rsidRPr="00723767">
              <w:rPr>
                <w:rFonts w:ascii="Times New Roman" w:hAnsi="Times New Roman" w:cs="Times New Roman"/>
                <w:sz w:val="28"/>
                <w:szCs w:val="28"/>
              </w:rPr>
              <w:t>течения раневого процесса.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Способы заживления 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Первичная хирургическая обработка ран. Дренирование 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A0A">
              <w:rPr>
                <w:rFonts w:ascii="Times New Roman" w:hAnsi="Times New Roman" w:cs="Times New Roman"/>
                <w:sz w:val="28"/>
                <w:szCs w:val="28"/>
              </w:rPr>
              <w:t>и полостей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155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/>
                <w:sz w:val="28"/>
                <w:szCs w:val="28"/>
              </w:rPr>
              <w:t>скорой медицинской помощи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при ранениях. </w:t>
            </w:r>
            <w:r w:rsidRPr="00231ED6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3767">
              <w:rPr>
                <w:rFonts w:ascii="Times New Roman" w:hAnsi="Times New Roman" w:cs="Times New Roman"/>
                <w:sz w:val="28"/>
                <w:szCs w:val="28"/>
              </w:rPr>
              <w:t>лечения 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первичной хирургической обработки ран. Уход за дренажами и микроирригаторами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339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ED7010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01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D70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Десмургия. </w:t>
            </w:r>
            <w:r w:rsidRPr="00ED7010">
              <w:rPr>
                <w:rFonts w:ascii="Times New Roman" w:hAnsi="Times New Roman" w:cs="Times New Roman"/>
                <w:sz w:val="28"/>
                <w:szCs w:val="28"/>
              </w:rPr>
              <w:t>Транспортная и лечебная иммобилизация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555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Наложение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мягких бинтовых повязок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881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99418A" w:rsidRPr="003030E2" w:rsidRDefault="0099418A" w:rsidP="00781871">
            <w:pPr>
              <w:spacing w:after="0" w:line="240" w:lineRule="auto"/>
              <w:ind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Транспортная иммобилизация. Наложение и снятие гипсовых повязок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0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1005"/>
          <w:jc w:val="center"/>
        </w:trPr>
        <w:tc>
          <w:tcPr>
            <w:tcW w:w="768" w:type="dxa"/>
            <w:tcBorders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Кровотечение. Кровопотеря.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Скорая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медицинская помощь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Гемостаз. Способы остановки кровотечения</w:t>
            </w:r>
          </w:p>
        </w:tc>
        <w:tc>
          <w:tcPr>
            <w:tcW w:w="976" w:type="dxa"/>
            <w:tcBorders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656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65633E" w:rsidRPr="003030E2" w:rsidTr="006F2A0A">
        <w:trPr>
          <w:trHeight w:val="915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65633E" w:rsidRPr="003030E2" w:rsidRDefault="0065633E" w:rsidP="00781871">
            <w:pPr>
              <w:pStyle w:val="1"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5633E" w:rsidRPr="003030E2" w:rsidRDefault="0065633E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65633E" w:rsidRPr="003030E2" w:rsidRDefault="0065633E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Выполнение временной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и окончательной остановки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кровотечения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633E" w:rsidRDefault="0065633E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633E" w:rsidRDefault="0065633E" w:rsidP="00656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583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Группы крови. </w:t>
            </w:r>
            <w:r w:rsidRPr="00303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Rh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-фактор. Серологическая подготовка к переливанию крови. Донорство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99418A" w:rsidRPr="003030E2" w:rsidTr="006F2A0A">
        <w:trPr>
          <w:trHeight w:val="692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групп крови, </w:t>
            </w:r>
            <w:r w:rsidRPr="003030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Rh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-фактора, постанов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проб на совместимость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423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Переливание крови.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Гемотрансфузионные реакции и осложнения.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Кровезаменители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99418A" w:rsidRPr="003030E2" w:rsidTr="006F2A0A">
        <w:trPr>
          <w:trHeight w:val="914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Методы переливания крови, группы кровезаменителей, особенности их переливания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E82225" w:rsidRDefault="0099418A" w:rsidP="006F0C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22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284D6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284D62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Термические и химические ожоги. Ожоговая болезнь. Электротравма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7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Клинические проявления ожогов, электротравм.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Оказание с</w:t>
            </w:r>
            <w:r>
              <w:rPr>
                <w:rFonts w:ascii="Times New Roman" w:hAnsi="Times New Roman"/>
                <w:sz w:val="28"/>
                <w:szCs w:val="28"/>
              </w:rPr>
              <w:t>корой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медицинск</w:t>
            </w:r>
            <w:r>
              <w:rPr>
                <w:rFonts w:ascii="Times New Roman" w:hAnsi="Times New Roman"/>
                <w:sz w:val="28"/>
                <w:szCs w:val="28"/>
              </w:rPr>
              <w:t>ой помощи при ожогах и электротравме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345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ind w:left="-106" w:firstLine="10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Отморожения. Принципы диагностики и лечения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99418A" w:rsidRPr="003030E2" w:rsidTr="003038C8">
        <w:trPr>
          <w:trHeight w:val="131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ED7010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7010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отморожений. </w:t>
            </w:r>
            <w:r w:rsidRPr="00ED7010">
              <w:rPr>
                <w:rFonts w:ascii="Times New Roman" w:hAnsi="Times New Roman" w:cs="Times New Roman"/>
                <w:sz w:val="28"/>
                <w:szCs w:val="28"/>
              </w:rPr>
              <w:t>Скорая медицинская помощь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при отморожениях, </w:t>
            </w:r>
            <w:r w:rsidRPr="005E4F74">
              <w:rPr>
                <w:rFonts w:ascii="Times New Roman" w:hAnsi="Times New Roman" w:cs="Times New Roman"/>
                <w:sz w:val="28"/>
                <w:szCs w:val="28"/>
              </w:rPr>
              <w:t>общем</w:t>
            </w:r>
            <w:r w:rsidRPr="00ED70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переохлаждении (гипотермии)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776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Аэробная хирургическая инфекция мягких тканей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костно-суставного аппарата, тканей пальцев кисти. </w:t>
            </w: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Хирургический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сепсис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99418A" w:rsidRPr="003030E2" w:rsidTr="003038C8">
        <w:trPr>
          <w:trHeight w:val="107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</w:t>
            </w:r>
          </w:p>
          <w:p w:rsidR="0099418A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Клинические </w:t>
            </w: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принципы лечения аэробной хирургической инфекции, </w:t>
            </w: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хирургического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сепсиса</w:t>
            </w:r>
          </w:p>
          <w:p w:rsidR="003038C8" w:rsidRPr="003030E2" w:rsidRDefault="003038C8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3038C8">
        <w:trPr>
          <w:trHeight w:val="341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Анаэробная раневая хирургическая инфекция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99418A" w:rsidRPr="003030E2" w:rsidTr="003038C8">
        <w:trPr>
          <w:trHeight w:val="1289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8C8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, 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лечения анаэробной инфекции. Профилактика столбняка, газовой гангрены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3038C8">
        <w:trPr>
          <w:trHeight w:val="556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30CFF" w:rsidRDefault="0099418A" w:rsidP="009941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Острый тромбоз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артерий и глубоких вен. Хроническая артериальная и венозная недостаточность нижних конечностей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99418A" w:rsidRPr="003030E2" w:rsidTr="003038C8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19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проявления, принципы лечения заболеваний сосудов нижних конечностей. Оказание скорой медицинской помощи при острых нарушениях артериального и венозного кровотока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308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Некрозы. Язвы. Свищи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99418A" w:rsidRPr="003030E2" w:rsidTr="006F2A0A">
        <w:trPr>
          <w:trHeight w:val="112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8C8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принципы лечения некрозов, язв, свищей. Профилактика пролежней,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3038C8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99418A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99418A" w:rsidRPr="003030E2">
              <w:rPr>
                <w:rFonts w:ascii="Times New Roman" w:hAnsi="Times New Roman" w:cs="Times New Roman"/>
                <w:b/>
                <w:sz w:val="28"/>
                <w:szCs w:val="28"/>
              </w:rPr>
              <w:t>Частная хирургия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68</w:t>
            </w:r>
          </w:p>
        </w:tc>
      </w:tr>
      <w:tr w:rsidR="0099418A" w:rsidRPr="003030E2" w:rsidTr="006F2A0A">
        <w:trPr>
          <w:trHeight w:val="341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2.1.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3038C8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Травмы конечностей</w:t>
            </w:r>
            <w:r w:rsidR="0099418A"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99418A" w:rsidRPr="003030E2" w:rsidTr="006F2A0A">
        <w:trPr>
          <w:trHeight w:val="1021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</w:t>
            </w:r>
            <w:r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>мощи при травмах конечностей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643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2.2.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Открытый и закрытый перелом. Синдром длительного сдавления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99418A" w:rsidRPr="003030E2" w:rsidTr="006F2A0A">
        <w:trPr>
          <w:trHeight w:val="1188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E2294D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294D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8C8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лечения переломов, синдрома длительного сдавления. Оказание </w:t>
            </w:r>
            <w:r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</w:t>
            </w:r>
            <w:r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>мощи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2.3.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Черепно-мозговая травма: сотрясение, ушиб, сдавление головного мозга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2.4.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Переломы свода и основания черепа. Вывих нижней челюсти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3038C8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99418A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Клинические</w:t>
            </w:r>
            <w:r w:rsidRPr="00AF702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лечения травм головы. Профилактика отека мозга,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  <w:p w:rsidR="003038C8" w:rsidRPr="003030E2" w:rsidRDefault="003038C8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3038C8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2.5.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Травмы шеи. Ранения магистральных сосудов. </w:t>
            </w: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Х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ирургические заболевания пищевода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3038C8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8C8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30C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лечения травм шеи, заболеваний пищевода.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02B7">
              <w:rPr>
                <w:rFonts w:ascii="Times New Roman" w:hAnsi="Times New Roman" w:cs="Times New Roman"/>
                <w:sz w:val="28"/>
                <w:szCs w:val="28"/>
              </w:rPr>
              <w:t>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трахеостомой, гастростомой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8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</w:t>
            </w:r>
            <w:r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>мощи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в оториноларингологии,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913"/>
          <w:jc w:val="center"/>
        </w:trPr>
        <w:tc>
          <w:tcPr>
            <w:tcW w:w="8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</w:t>
            </w:r>
            <w:r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>мощи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в офтальмологии,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99418A" w:rsidRPr="003030E2" w:rsidTr="006F2A0A">
        <w:trPr>
          <w:trHeight w:val="246"/>
          <w:jc w:val="center"/>
        </w:trPr>
        <w:tc>
          <w:tcPr>
            <w:tcW w:w="823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182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656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Травмы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грудной клетки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912"/>
          <w:jc w:val="center"/>
        </w:trPr>
        <w:tc>
          <w:tcPr>
            <w:tcW w:w="823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182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8C8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лечения травм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грудной клетки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дренажами в плевральной полости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823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182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Заболевания молочной железы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823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182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28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8C8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методы диагностики,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лечения и профилактики заболеваний молочной железы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88"/>
          <w:jc w:val="center"/>
        </w:trPr>
        <w:tc>
          <w:tcPr>
            <w:tcW w:w="823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182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Закрытые и открытые травмы живота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823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182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BA6EAB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6EA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29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8C8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лечения открытых и закрытых травм живота. Оказание </w:t>
            </w:r>
            <w:r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</w:t>
            </w:r>
            <w:r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>мощи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40"/>
          <w:jc w:val="center"/>
        </w:trPr>
        <w:tc>
          <w:tcPr>
            <w:tcW w:w="823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182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Острый аппендицит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489"/>
          <w:jc w:val="center"/>
        </w:trPr>
        <w:tc>
          <w:tcPr>
            <w:tcW w:w="823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182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8C8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, методы диагностики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лечение острого аппендицита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F44A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99418A" w:rsidRPr="003030E2" w:rsidTr="006F2A0A">
        <w:trPr>
          <w:trHeight w:val="635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Осложнения язв</w:t>
            </w:r>
            <w:r w:rsidR="00666B0C">
              <w:rPr>
                <w:rFonts w:ascii="Times New Roman" w:hAnsi="Times New Roman" w:cs="Times New Roman"/>
                <w:sz w:val="28"/>
                <w:szCs w:val="28"/>
              </w:rPr>
              <w:t xml:space="preserve">ы желудка и двенадцатиперстной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кишки.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строе гастродуоденальное кровотечение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31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F21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методы диагностики и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лечения язвы желудка и двенадцатиперстной кишки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с кровотечением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Оказание </w:t>
            </w:r>
            <w:r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медицин</w:t>
            </w:r>
            <w:r>
              <w:rPr>
                <w:rFonts w:ascii="Times New Roman" w:hAnsi="Times New Roman"/>
                <w:sz w:val="28"/>
                <w:szCs w:val="28"/>
              </w:rPr>
              <w:t>ской</w:t>
            </w:r>
            <w:r w:rsidRPr="003030E2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>мощи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Прободная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язва желудка и двенадцатип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ерстной кишки. Острый перитонит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32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7A2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методы диагностики и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лечения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прободной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язвы, острого перитонита.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Острый холецистит. Острый панкреатит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7A2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методы диагностики и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лечения острого холецистита и острого панкреатита.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Грыжи живота. Острая кишечная непроходимость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34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7A2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методы диагностики и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лечения грыж живота, кишечной непроходимости.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5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Заболевания и травмы прямой кишки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62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35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Клинические</w:t>
            </w:r>
            <w:r w:rsidRPr="00AF702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, методы диагностики и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лечения заболеваний и травм прямой кишки.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613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Травмы и заболевания органов мочевыделения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. Мочекаменная болезнь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1339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7A2">
              <w:rPr>
                <w:rFonts w:ascii="Times New Roman" w:hAnsi="Times New Roman" w:cs="Times New Roman"/>
                <w:sz w:val="28"/>
                <w:szCs w:val="28"/>
              </w:rPr>
              <w:t>Клинические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, методы диагностики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лечения травм и заболеваний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органов мочевыделения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C120F8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ind w:right="-57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Pr="003030E2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Травмы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позвоночника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 xml:space="preserve"> Травмы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таза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left w:val="single" w:sz="6" w:space="0" w:color="auto"/>
              <w:bottom w:val="single" w:sz="4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37</w:t>
            </w:r>
          </w:p>
          <w:p w:rsidR="0099418A" w:rsidRPr="003030E2" w:rsidRDefault="0099418A" w:rsidP="00781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Клинические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 xml:space="preserve"> проявления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, методы диагностики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лечения </w:t>
            </w:r>
            <w:r w:rsidRPr="00D63BFF">
              <w:rPr>
                <w:rFonts w:ascii="Times New Roman" w:hAnsi="Times New Roman" w:cs="Times New Roman"/>
                <w:sz w:val="28"/>
                <w:szCs w:val="28"/>
              </w:rPr>
              <w:t>травм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позвоночника и таза.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</w:t>
            </w: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 xml:space="preserve"> за пациентами</w:t>
            </w:r>
          </w:p>
        </w:tc>
        <w:tc>
          <w:tcPr>
            <w:tcW w:w="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418A" w:rsidRPr="003030E2" w:rsidTr="006F2A0A">
        <w:trPr>
          <w:trHeight w:val="290"/>
          <w:jc w:val="center"/>
        </w:trPr>
        <w:tc>
          <w:tcPr>
            <w:tcW w:w="7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99418A" w:rsidRPr="003030E2" w:rsidRDefault="0099418A" w:rsidP="00781871">
            <w:pPr>
              <w:pStyle w:val="1"/>
              <w:widowControl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30E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18A" w:rsidRPr="003030E2" w:rsidRDefault="0099418A" w:rsidP="00781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148</w:t>
            </w:r>
          </w:p>
        </w:tc>
      </w:tr>
    </w:tbl>
    <w:p w:rsidR="00397E8E" w:rsidRPr="00AB606C" w:rsidRDefault="00397E8E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результате изучения учебного предмета «Сестринское дело в хирургии, травматологии и ортопедии» учащиеся должны:</w:t>
      </w:r>
    </w:p>
    <w:p w:rsidR="00436CFD" w:rsidRDefault="00436CFD" w:rsidP="00AB6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D">
        <w:rPr>
          <w:rFonts w:ascii="Times New Roman" w:hAnsi="Times New Roman" w:cs="Times New Roman"/>
          <w:b/>
          <w:sz w:val="28"/>
          <w:szCs w:val="28"/>
        </w:rPr>
        <w:t>знать:</w:t>
      </w:r>
      <w:r w:rsidRPr="00436C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достижения и перспективы развития хирургии, травматологии и ортопедии; систему организации хирургической, травматологической и ортопедической помощи населению;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особенности работы хирургического отделения (кабинета), операционного блока, травматологического пункта; </w:t>
      </w:r>
    </w:p>
    <w:p w:rsidR="00B24C87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методы асептики и антисептики;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этиологию, симптомы и синдромы, осложнения хирургических заболеваний и травм;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принципы лечения и медицинской профилактики хирургических заболеваний и травм; </w:t>
      </w:r>
    </w:p>
    <w:p w:rsidR="00B24C87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принципы оказания скорой медицинской помощи пациентам с хирургическими заболеваниями и травмами;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методы диагностики и принципы подготовки пациента с хирургическими заболеваниями и травмами к различным видам диагностических исследований;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организацию медицинского наблюдения и ухода за пациентами с хирургическими заболеваниями и травмами;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>санитарно-эпидемиологические требования к хирургическим отделениям, операционному блоку, травматологическому пункту;</w:t>
      </w:r>
    </w:p>
    <w:p w:rsidR="000B3F02" w:rsidRDefault="00436CFD" w:rsidP="00AB6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D">
        <w:rPr>
          <w:rFonts w:ascii="Times New Roman" w:hAnsi="Times New Roman" w:cs="Times New Roman"/>
          <w:b/>
          <w:sz w:val="28"/>
          <w:szCs w:val="28"/>
        </w:rPr>
        <w:t>уметь:</w:t>
      </w:r>
      <w:r w:rsidRPr="00436CF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осуществлять медицинскую профилактику инфекций, связанных с оказанием медицинской помощи;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осуществлять медицинское наблюдение и уход за пациентами с хирургическими заболеваниями и травмами; </w:t>
      </w:r>
    </w:p>
    <w:p w:rsidR="00436CFD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выполнять лечебные и диагностические манипуляции; </w:t>
      </w:r>
    </w:p>
    <w:p w:rsidR="00666B0C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оценивать состояние пациента с хирургическими заболеваниями и травмами; </w:t>
      </w:r>
    </w:p>
    <w:p w:rsidR="00512AAE" w:rsidRPr="00AB606C" w:rsidRDefault="00436CFD" w:rsidP="00AB6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>оказывать скорую медицинскую помощь при хирур</w:t>
      </w:r>
      <w:r w:rsidR="000B3F02" w:rsidRPr="00AB606C">
        <w:rPr>
          <w:rFonts w:ascii="Times New Roman" w:eastAsia="Calibri" w:hAnsi="Times New Roman" w:cs="Times New Roman"/>
          <w:sz w:val="28"/>
          <w:szCs w:val="28"/>
          <w:lang w:eastAsia="en-US"/>
        </w:rPr>
        <w:t>гических заболеваниях и травмах.</w:t>
      </w:r>
    </w:p>
    <w:p w:rsidR="00666B0C" w:rsidRDefault="00666B0C" w:rsidP="007D0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6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73"/>
      </w:tblGrid>
      <w:tr w:rsidR="007A37A2" w:rsidRPr="0065633E" w:rsidTr="00666B0C">
        <w:trPr>
          <w:trHeight w:val="1079"/>
        </w:trPr>
        <w:tc>
          <w:tcPr>
            <w:tcW w:w="1951" w:type="dxa"/>
          </w:tcPr>
          <w:p w:rsidR="007A37A2" w:rsidRDefault="007A37A2" w:rsidP="00156718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673" w:type="dxa"/>
          </w:tcPr>
          <w:p w:rsidR="007A37A2" w:rsidRPr="0065633E" w:rsidRDefault="007A37A2" w:rsidP="00666B0C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Ралевич </w:t>
            </w:r>
            <w:r w:rsidRPr="007A37A2">
              <w:rPr>
                <w:rFonts w:ascii="Times New Roman" w:hAnsi="Times New Roman" w:cs="Times New Roman"/>
                <w:sz w:val="28"/>
                <w:szCs w:val="28"/>
              </w:rPr>
              <w:t>С.М.,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учреждения образования «Бобруйский государственный медицинский колледж»</w:t>
            </w:r>
          </w:p>
        </w:tc>
      </w:tr>
    </w:tbl>
    <w:p w:rsidR="00666B0C" w:rsidRPr="00DF2A31" w:rsidRDefault="00666B0C" w:rsidP="00666B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3F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 и одобрен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учебно-методическим объединением</w:t>
      </w:r>
      <w:r w:rsidRPr="000B3F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</w:t>
      </w:r>
      <w:r w:rsidRPr="00DF2A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37A2" w:rsidRPr="00436CFD" w:rsidRDefault="007A37A2" w:rsidP="007D0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A37A2" w:rsidRPr="00436CFD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FEC" w:rsidRDefault="00E67FEC">
      <w:pPr>
        <w:spacing w:after="0" w:line="240" w:lineRule="auto"/>
      </w:pPr>
      <w:r>
        <w:separator/>
      </w:r>
    </w:p>
  </w:endnote>
  <w:endnote w:type="continuationSeparator" w:id="0">
    <w:p w:rsidR="00E67FEC" w:rsidRDefault="00E67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CA2" w:rsidRDefault="006B6655" w:rsidP="00F57F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7D3CA2" w:rsidRDefault="00E67FEC" w:rsidP="00F57F7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2051207"/>
      <w:docPartObj>
        <w:docPartGallery w:val="Page Numbers (Bottom of Page)"/>
        <w:docPartUnique/>
      </w:docPartObj>
    </w:sdtPr>
    <w:sdtEndPr/>
    <w:sdtContent>
      <w:p w:rsidR="007D3CA2" w:rsidRDefault="006B66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06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D3CA2" w:rsidRDefault="00E67FEC" w:rsidP="00F57F7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FEC" w:rsidRDefault="00E67FEC">
      <w:pPr>
        <w:spacing w:after="0" w:line="240" w:lineRule="auto"/>
      </w:pPr>
      <w:r>
        <w:separator/>
      </w:r>
    </w:p>
  </w:footnote>
  <w:footnote w:type="continuationSeparator" w:id="0">
    <w:p w:rsidR="00E67FEC" w:rsidRDefault="00E67F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4BD"/>
    <w:rsid w:val="000224E8"/>
    <w:rsid w:val="00035238"/>
    <w:rsid w:val="000B3F02"/>
    <w:rsid w:val="000E7E77"/>
    <w:rsid w:val="00156AC7"/>
    <w:rsid w:val="00206E3C"/>
    <w:rsid w:val="003038C8"/>
    <w:rsid w:val="00392981"/>
    <w:rsid w:val="00397E8E"/>
    <w:rsid w:val="00436CFD"/>
    <w:rsid w:val="004944BD"/>
    <w:rsid w:val="00512AAE"/>
    <w:rsid w:val="005F1C06"/>
    <w:rsid w:val="00625538"/>
    <w:rsid w:val="0065633E"/>
    <w:rsid w:val="00666B0C"/>
    <w:rsid w:val="006B6655"/>
    <w:rsid w:val="006C2BE3"/>
    <w:rsid w:val="006F0C04"/>
    <w:rsid w:val="006F2A0A"/>
    <w:rsid w:val="007959A8"/>
    <w:rsid w:val="007A37A2"/>
    <w:rsid w:val="007D0482"/>
    <w:rsid w:val="00862F21"/>
    <w:rsid w:val="00934164"/>
    <w:rsid w:val="0099418A"/>
    <w:rsid w:val="00AB606C"/>
    <w:rsid w:val="00B05A32"/>
    <w:rsid w:val="00B24C87"/>
    <w:rsid w:val="00C805A7"/>
    <w:rsid w:val="00CA6E13"/>
    <w:rsid w:val="00DF2A31"/>
    <w:rsid w:val="00E67FEC"/>
    <w:rsid w:val="00F8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0B7F0C-273A-488E-9FDD-8F376F96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18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9418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9941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418A"/>
  </w:style>
  <w:style w:type="paragraph" w:customStyle="1" w:styleId="1">
    <w:name w:val="Обычный1"/>
    <w:rsid w:val="0099418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F0C04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39"/>
    <w:rsid w:val="00656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24</cp:revision>
  <dcterms:created xsi:type="dcterms:W3CDTF">2023-03-06T11:47:00Z</dcterms:created>
  <dcterms:modified xsi:type="dcterms:W3CDTF">2023-05-19T10:38:00Z</dcterms:modified>
</cp:coreProperties>
</file>